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CA" w:rsidRPr="00571C75" w:rsidRDefault="00FE18CA" w:rsidP="00571C75">
      <w:pPr>
        <w:spacing w:after="0"/>
        <w:rPr>
          <w:rFonts w:cs="Times New Roman"/>
          <w:sz w:val="24"/>
          <w:szCs w:val="24"/>
          <w:shd w:val="clear" w:color="auto" w:fill="FFFFFF"/>
        </w:rPr>
      </w:pPr>
      <w:r w:rsidRPr="00571C75">
        <w:rPr>
          <w:rFonts w:cs="Times New Roman"/>
          <w:sz w:val="24"/>
          <w:szCs w:val="24"/>
          <w:shd w:val="clear" w:color="auto" w:fill="FFFFFF"/>
        </w:rPr>
        <w:t>Communiqué</w:t>
      </w:r>
      <w:r w:rsidR="00571C75">
        <w:rPr>
          <w:rFonts w:cs="Times New Roman"/>
          <w:sz w:val="24"/>
          <w:szCs w:val="24"/>
          <w:shd w:val="clear" w:color="auto" w:fill="FFFFFF"/>
        </w:rPr>
        <w:t xml:space="preserve"> de presse </w:t>
      </w:r>
    </w:p>
    <w:p w:rsidR="00FE18CA" w:rsidRPr="00571C75" w:rsidRDefault="00FE18CA" w:rsidP="00571C75">
      <w:pPr>
        <w:spacing w:after="0"/>
        <w:rPr>
          <w:rFonts w:cs="Times New Roman"/>
          <w:sz w:val="24"/>
          <w:szCs w:val="24"/>
          <w:shd w:val="clear" w:color="auto" w:fill="FFFFFF"/>
        </w:rPr>
      </w:pPr>
      <w:r w:rsidRPr="00571C75">
        <w:rPr>
          <w:rFonts w:cs="Times New Roman"/>
          <w:sz w:val="24"/>
          <w:szCs w:val="24"/>
          <w:shd w:val="clear" w:color="auto" w:fill="FFFFFF"/>
        </w:rPr>
        <w:t>Pour diffusion immédiate</w:t>
      </w:r>
    </w:p>
    <w:p w:rsidR="00571C75" w:rsidRPr="00571C75" w:rsidRDefault="00571C75" w:rsidP="00571C75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fr-CA"/>
        </w:rPr>
      </w:pPr>
      <w:r w:rsidRPr="00571C75">
        <w:rPr>
          <w:rFonts w:eastAsia="Times New Roman" w:cs="Times New Roman"/>
          <w:b/>
          <w:iCs/>
          <w:sz w:val="24"/>
          <w:szCs w:val="24"/>
          <w:shd w:val="clear" w:color="auto" w:fill="FFFFFF"/>
          <w:lang w:eastAsia="fr-CA"/>
        </w:rPr>
        <w:t>Le Comité pour une densification respectueuse (CDR) répond à Mme Lemieux</w:t>
      </w:r>
    </w:p>
    <w:p w:rsidR="00571C75" w:rsidRPr="00571C75" w:rsidRDefault="00571C75" w:rsidP="00571C75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fr-CA"/>
        </w:rPr>
      </w:pPr>
      <w:r w:rsidRPr="00571C75">
        <w:rPr>
          <w:b/>
          <w:sz w:val="24"/>
          <w:szCs w:val="24"/>
        </w:rPr>
        <w:t>Québec, le 9 septembre 2015</w:t>
      </w:r>
      <w:r w:rsidRPr="00571C75">
        <w:rPr>
          <w:rFonts w:eastAsia="Times New Roman" w:cs="Times New Roman"/>
          <w:b/>
          <w:iCs/>
          <w:sz w:val="24"/>
          <w:szCs w:val="24"/>
          <w:shd w:val="clear" w:color="auto" w:fill="FFFFFF"/>
          <w:lang w:eastAsia="fr-CA"/>
        </w:rPr>
        <w:t xml:space="preserve">- 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>Le C</w:t>
      </w:r>
      <w:r>
        <w:rPr>
          <w:rFonts w:eastAsia="Times New Roman" w:cs="Times New Roman"/>
          <w:iCs/>
          <w:sz w:val="24"/>
          <w:szCs w:val="24"/>
          <w:lang w:eastAsia="fr-CA"/>
        </w:rPr>
        <w:t>omité pour une densification respectueuse (C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>DR</w:t>
      </w:r>
      <w:r>
        <w:rPr>
          <w:rFonts w:eastAsia="Times New Roman" w:cs="Times New Roman"/>
          <w:iCs/>
          <w:sz w:val="24"/>
          <w:szCs w:val="24"/>
          <w:lang w:eastAsia="fr-CA"/>
        </w:rPr>
        <w:t>)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 xml:space="preserve"> accueille favorablement l’ouverture au dialogue de Madame Lemieux de la Ville de Québec, lors de ses propos en réponse au document Les projets de densification résidentielle à Québec, déposé hier.</w:t>
      </w:r>
    </w:p>
    <w:p w:rsidR="00571C75" w:rsidRPr="00571C75" w:rsidRDefault="00571C75" w:rsidP="00571C7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CA"/>
        </w:rPr>
      </w:pPr>
      <w:r w:rsidRPr="00571C75">
        <w:rPr>
          <w:rFonts w:eastAsia="Times New Roman" w:cs="Times New Roman"/>
          <w:sz w:val="24"/>
          <w:szCs w:val="24"/>
          <w:lang w:eastAsia="fr-CA"/>
        </w:rPr>
        <w:t> 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>Toutefois, le CDR rappelle que  l’administration municipale  en adoptant  le règlement 2220  (le 7 juillet 2014) avait statué que  les nouvelles exigences à adopter pour les projets de densification étaient « une  alternative intéressante à court terme » (Source : Sommaire décisionnel, </w:t>
      </w:r>
      <w:r w:rsidRPr="00571C75">
        <w:rPr>
          <w:rFonts w:eastAsia="Times New Roman" w:cs="Times New Roman"/>
          <w:sz w:val="24"/>
          <w:szCs w:val="24"/>
          <w:lang w:eastAsia="fr-CA"/>
        </w:rPr>
        <w:t>AT2014-094 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 xml:space="preserve">). La ville a-t-elle </w:t>
      </w:r>
      <w:r>
        <w:rPr>
          <w:rFonts w:eastAsia="Times New Roman" w:cs="Times New Roman"/>
          <w:iCs/>
          <w:sz w:val="24"/>
          <w:szCs w:val="24"/>
          <w:lang w:eastAsia="fr-CA"/>
        </w:rPr>
        <w:t>oublié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 xml:space="preserve"> l’aspect temporel de cette mention qui sous-entendait clairement que d'autres exigences étaient requises pour régler la problématique de façon durable?</w:t>
      </w:r>
    </w:p>
    <w:p w:rsidR="00571C75" w:rsidRPr="00571C75" w:rsidRDefault="00571C75" w:rsidP="00571C7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CA"/>
        </w:rPr>
      </w:pPr>
      <w:r w:rsidRPr="00571C75">
        <w:rPr>
          <w:rFonts w:eastAsia="Times New Roman" w:cs="Times New Roman"/>
          <w:sz w:val="24"/>
          <w:szCs w:val="24"/>
          <w:lang w:eastAsia="fr-CA"/>
        </w:rPr>
        <w:t> 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 xml:space="preserve">D’autre part, le CDR tient à </w:t>
      </w:r>
      <w:r>
        <w:rPr>
          <w:rFonts w:eastAsia="Times New Roman" w:cs="Times New Roman"/>
          <w:iCs/>
          <w:sz w:val="24"/>
          <w:szCs w:val="24"/>
          <w:lang w:eastAsia="fr-CA"/>
        </w:rPr>
        <w:t>préciser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 xml:space="preserve"> que </w:t>
      </w:r>
      <w:r w:rsidRPr="00571C75">
        <w:rPr>
          <w:rFonts w:eastAsia="Times New Roman" w:cs="Times New Roman"/>
          <w:sz w:val="24"/>
          <w:szCs w:val="24"/>
          <w:lang w:eastAsia="fr-CA"/>
        </w:rPr>
        <w:t xml:space="preserve">L'Opération peigne fin n'a pas été faite en fonction d'un règlement </w:t>
      </w:r>
      <w:r>
        <w:rPr>
          <w:rFonts w:eastAsia="Times New Roman" w:cs="Times New Roman"/>
          <w:sz w:val="24"/>
          <w:szCs w:val="24"/>
          <w:lang w:eastAsia="fr-CA"/>
        </w:rPr>
        <w:t>précis,</w:t>
      </w:r>
      <w:r w:rsidRPr="00571C75">
        <w:rPr>
          <w:rFonts w:eastAsia="Times New Roman" w:cs="Times New Roman"/>
          <w:sz w:val="24"/>
          <w:szCs w:val="24"/>
          <w:lang w:eastAsia="fr-CA"/>
        </w:rPr>
        <w:t xml:space="preserve"> mais bien en cherchant à comparer les maisons récentes à leurs voisines. C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>ontrairement à ce q</w:t>
      </w:r>
      <w:r w:rsidR="0044075B">
        <w:rPr>
          <w:rFonts w:eastAsia="Times New Roman" w:cs="Times New Roman"/>
          <w:iCs/>
          <w:sz w:val="24"/>
          <w:szCs w:val="24"/>
          <w:lang w:eastAsia="fr-CA"/>
        </w:rPr>
        <w:t>u’a prétendu</w:t>
      </w:r>
      <w:r w:rsidR="007545A4">
        <w:rPr>
          <w:rFonts w:eastAsia="Times New Roman" w:cs="Times New Roman"/>
          <w:iCs/>
          <w:sz w:val="24"/>
          <w:szCs w:val="24"/>
          <w:lang w:eastAsia="fr-CA"/>
        </w:rPr>
        <w:t xml:space="preserve"> Madame Lemieux, les 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>cas déplor</w:t>
      </w:r>
      <w:r w:rsidR="007545A4">
        <w:rPr>
          <w:rFonts w:eastAsia="Times New Roman" w:cs="Times New Roman"/>
          <w:iCs/>
          <w:sz w:val="24"/>
          <w:szCs w:val="24"/>
          <w:lang w:eastAsia="fr-CA"/>
        </w:rPr>
        <w:t xml:space="preserve">és dans le rapport sont </w:t>
      </w:r>
      <w:r w:rsidR="007545A4" w:rsidRPr="007545A4">
        <w:rPr>
          <w:rFonts w:eastAsia="Times New Roman" w:cs="Times New Roman"/>
          <w:iCs/>
          <w:sz w:val="24"/>
          <w:szCs w:val="24"/>
          <w:lang w:eastAsia="fr-CA"/>
        </w:rPr>
        <w:t xml:space="preserve">récents, </w:t>
      </w:r>
      <w:r w:rsidR="007545A4" w:rsidRPr="007545A4">
        <w:rPr>
          <w:rFonts w:cs="Arial"/>
          <w:sz w:val="24"/>
          <w:szCs w:val="24"/>
          <w:shd w:val="clear" w:color="auto" w:fill="FFFFFF"/>
        </w:rPr>
        <w:t>mis à part l'exemple situé rue Hippolyte-Lafontaine</w:t>
      </w:r>
      <w:r w:rsidR="007545A4">
        <w:rPr>
          <w:rFonts w:eastAsia="Times New Roman" w:cs="Times New Roman"/>
          <w:iCs/>
          <w:sz w:val="24"/>
          <w:szCs w:val="24"/>
          <w:lang w:eastAsia="fr-CA"/>
        </w:rPr>
        <w:t>.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 xml:space="preserve">  Le règlement de juillet 2014 ne régit pas le gabarit, la hauteur totale, le dégagement latéral, ni la coupe d'arbres matures sur les côtés ou en </w:t>
      </w:r>
      <w:r>
        <w:rPr>
          <w:rFonts w:eastAsia="Times New Roman" w:cs="Times New Roman"/>
          <w:iCs/>
          <w:sz w:val="24"/>
          <w:szCs w:val="24"/>
          <w:lang w:eastAsia="fr-CA"/>
        </w:rPr>
        <w:t>cour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 xml:space="preserve"> arrière. La prise en compte de ces éléments, négligés par le nouveau règlement, </w:t>
      </w:r>
      <w:r>
        <w:rPr>
          <w:rFonts w:eastAsia="Times New Roman" w:cs="Times New Roman"/>
          <w:iCs/>
          <w:sz w:val="24"/>
          <w:szCs w:val="24"/>
          <w:lang w:eastAsia="fr-CA"/>
        </w:rPr>
        <w:t>a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 xml:space="preserve"> grandement contribué à qualifier les 95 maisons récentes comme "exemples de densification à déplorer". </w:t>
      </w:r>
      <w:r>
        <w:rPr>
          <w:rFonts w:eastAsia="Times New Roman" w:cs="Times New Roman"/>
          <w:iCs/>
          <w:sz w:val="24"/>
          <w:szCs w:val="24"/>
          <w:lang w:eastAsia="fr-CA"/>
        </w:rPr>
        <w:t>Ledit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 xml:space="preserve"> règlement ne s'implique pas non plus dans les </w:t>
      </w:r>
      <w:r>
        <w:rPr>
          <w:rFonts w:eastAsia="Times New Roman" w:cs="Times New Roman"/>
          <w:iCs/>
          <w:sz w:val="24"/>
          <w:szCs w:val="24"/>
          <w:lang w:eastAsia="fr-CA"/>
        </w:rPr>
        <w:t>dossiers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 xml:space="preserve"> de démolitions. </w:t>
      </w:r>
    </w:p>
    <w:p w:rsidR="00571C75" w:rsidRPr="00571C75" w:rsidRDefault="00571C75" w:rsidP="00571C7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CA"/>
        </w:rPr>
      </w:pPr>
      <w:r w:rsidRPr="00571C75">
        <w:rPr>
          <w:rFonts w:eastAsia="Times New Roman" w:cs="Times New Roman"/>
          <w:sz w:val="24"/>
          <w:szCs w:val="24"/>
          <w:lang w:eastAsia="fr-CA"/>
        </w:rPr>
        <w:t> 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>En résumé, l'application du règlement à ces maisons n'</w:t>
      </w:r>
      <w:r>
        <w:rPr>
          <w:rFonts w:eastAsia="Times New Roman" w:cs="Times New Roman"/>
          <w:iCs/>
          <w:sz w:val="24"/>
          <w:szCs w:val="24"/>
          <w:lang w:eastAsia="fr-CA"/>
        </w:rPr>
        <w:t>aurait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 xml:space="preserve"> pu affecter l'appréciation que nous en avons </w:t>
      </w:r>
      <w:r>
        <w:rPr>
          <w:rFonts w:eastAsia="Times New Roman" w:cs="Times New Roman"/>
          <w:iCs/>
          <w:sz w:val="24"/>
          <w:szCs w:val="24"/>
          <w:lang w:eastAsia="fr-CA"/>
        </w:rPr>
        <w:t>faite,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 xml:space="preserve"> car il est incomplet. C'est pourquoi nous recommandons qu'il soit bonifié.</w:t>
      </w:r>
    </w:p>
    <w:p w:rsidR="00571C75" w:rsidRPr="00571C75" w:rsidRDefault="00571C75" w:rsidP="00571C7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Cs/>
          <w:sz w:val="24"/>
          <w:szCs w:val="24"/>
          <w:lang w:eastAsia="fr-CA"/>
        </w:rPr>
      </w:pPr>
      <w:r w:rsidRPr="00571C75">
        <w:rPr>
          <w:rFonts w:eastAsia="Times New Roman" w:cs="Times New Roman"/>
          <w:sz w:val="24"/>
          <w:szCs w:val="24"/>
          <w:lang w:eastAsia="fr-CA"/>
        </w:rPr>
        <w:t> </w:t>
      </w:r>
      <w:r w:rsidRPr="00571C75">
        <w:rPr>
          <w:rFonts w:eastAsia="Times New Roman" w:cs="Times New Roman"/>
          <w:iCs/>
          <w:sz w:val="24"/>
          <w:szCs w:val="24"/>
          <w:lang w:eastAsia="fr-CA"/>
        </w:rPr>
        <w:t>Si la Ville a vraiment l’intention de faire le bilan des projets de densification soumis à l’application récente du règlement 2220, nous souhaiterions être impliqués dans l'établissement des critères d'évaluation? </w:t>
      </w:r>
    </w:p>
    <w:p w:rsidR="00571C75" w:rsidRPr="00A31150" w:rsidRDefault="00571C75" w:rsidP="00571C75">
      <w:pPr>
        <w:pStyle w:val="Normal1"/>
        <w:jc w:val="center"/>
        <w:rPr>
          <w:sz w:val="24"/>
          <w:szCs w:val="24"/>
        </w:rPr>
      </w:pPr>
      <w:r w:rsidRPr="00A31150">
        <w:rPr>
          <w:sz w:val="24"/>
          <w:szCs w:val="24"/>
        </w:rPr>
        <w:t>-30-</w:t>
      </w:r>
    </w:p>
    <w:p w:rsidR="00571C75" w:rsidRPr="00A31150" w:rsidRDefault="00571C75" w:rsidP="00571C75">
      <w:pPr>
        <w:pStyle w:val="Normal1"/>
        <w:ind w:left="567" w:firstLine="0"/>
        <w:rPr>
          <w:sz w:val="24"/>
          <w:szCs w:val="24"/>
        </w:rPr>
      </w:pPr>
    </w:p>
    <w:p w:rsidR="00571C75" w:rsidRPr="00D61AE0" w:rsidRDefault="00571C75" w:rsidP="00571C75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 w:rsidRPr="00D61AE0">
        <w:rPr>
          <w:rFonts w:asciiTheme="minorHAnsi" w:hAnsiTheme="minorHAnsi"/>
          <w:sz w:val="24"/>
          <w:szCs w:val="24"/>
        </w:rPr>
        <w:t>Source :</w:t>
      </w:r>
    </w:p>
    <w:p w:rsidR="00571C75" w:rsidRPr="00D61AE0" w:rsidRDefault="00571C75" w:rsidP="00571C75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 w:rsidRPr="00D61AE0">
        <w:rPr>
          <w:rFonts w:asciiTheme="minorHAnsi" w:hAnsiTheme="minorHAnsi"/>
          <w:sz w:val="24"/>
          <w:szCs w:val="24"/>
        </w:rPr>
        <w:t>Comité pour une densification respectueuse</w:t>
      </w:r>
    </w:p>
    <w:p w:rsidR="00571C75" w:rsidRPr="00D61AE0" w:rsidRDefault="00571C75" w:rsidP="00571C75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 w:rsidRPr="00D61AE0">
        <w:rPr>
          <w:rFonts w:asciiTheme="minorHAnsi" w:hAnsiTheme="minorHAnsi"/>
          <w:sz w:val="24"/>
          <w:szCs w:val="24"/>
        </w:rPr>
        <w:t>Hélène Jobidon : Cell : 418-473-7084</w:t>
      </w:r>
    </w:p>
    <w:p w:rsidR="00571C75" w:rsidRPr="00D61AE0" w:rsidRDefault="00571C75" w:rsidP="00571C75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 w:rsidRPr="00D61AE0">
        <w:rPr>
          <w:rFonts w:asciiTheme="minorHAnsi" w:hAnsiTheme="minorHAnsi"/>
          <w:sz w:val="24"/>
          <w:szCs w:val="24"/>
        </w:rPr>
        <w:t>Michel Fournier : Cell : 581 989-8190</w:t>
      </w:r>
    </w:p>
    <w:p w:rsidR="00571C75" w:rsidRPr="00D61AE0" w:rsidRDefault="00571C75" w:rsidP="00571C75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</w:p>
    <w:p w:rsidR="00571C75" w:rsidRPr="00D61AE0" w:rsidRDefault="00571C75" w:rsidP="00D61AE0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 w:rsidRPr="00D61AE0">
        <w:rPr>
          <w:rFonts w:asciiTheme="minorHAnsi" w:hAnsiTheme="minorHAnsi"/>
          <w:sz w:val="24"/>
          <w:szCs w:val="24"/>
        </w:rPr>
        <w:t xml:space="preserve">Site Internet : </w:t>
      </w:r>
      <w:hyperlink r:id="rId6">
        <w:r w:rsidRPr="00D61AE0">
          <w:rPr>
            <w:rFonts w:asciiTheme="minorHAnsi" w:hAnsiTheme="minorHAnsi"/>
            <w:color w:val="0000FF"/>
            <w:sz w:val="24"/>
            <w:szCs w:val="24"/>
            <w:u w:val="single"/>
          </w:rPr>
          <w:t>http://densificationrespectueuse.weebly.com/</w:t>
        </w:r>
      </w:hyperlink>
      <w:hyperlink r:id="rId7"/>
    </w:p>
    <w:p w:rsidR="00571C75" w:rsidRPr="00D61AE0" w:rsidRDefault="00571C75" w:rsidP="00D61AE0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 w:rsidRPr="00D61AE0">
        <w:rPr>
          <w:rFonts w:asciiTheme="minorHAnsi" w:hAnsiTheme="minorHAnsi"/>
          <w:sz w:val="24"/>
          <w:szCs w:val="24"/>
        </w:rPr>
        <w:t>Twitter : DensRespect</w:t>
      </w:r>
    </w:p>
    <w:p w:rsidR="00571C75" w:rsidRPr="00D61AE0" w:rsidRDefault="00571C75" w:rsidP="00D61AE0">
      <w:pPr>
        <w:pStyle w:val="Normal1"/>
        <w:ind w:left="567" w:firstLine="0"/>
        <w:rPr>
          <w:rFonts w:asciiTheme="minorHAnsi" w:hAnsiTheme="minorHAnsi"/>
          <w:sz w:val="24"/>
          <w:szCs w:val="24"/>
        </w:rPr>
      </w:pPr>
      <w:r w:rsidRPr="00D61AE0">
        <w:rPr>
          <w:rFonts w:asciiTheme="minorHAnsi" w:hAnsiTheme="minorHAnsi"/>
          <w:sz w:val="24"/>
          <w:szCs w:val="24"/>
        </w:rPr>
        <w:lastRenderedPageBreak/>
        <w:t>Facebook : Densification Respectueuse</w:t>
      </w:r>
    </w:p>
    <w:p w:rsidR="00FE18CA" w:rsidRPr="00D61AE0" w:rsidRDefault="00571C75" w:rsidP="00D61AE0">
      <w:pPr>
        <w:pStyle w:val="Normal1"/>
        <w:ind w:left="0" w:firstLine="567"/>
        <w:rPr>
          <w:sz w:val="20"/>
        </w:rPr>
      </w:pPr>
      <w:r w:rsidRPr="00D61AE0">
        <w:rPr>
          <w:rFonts w:asciiTheme="minorHAnsi" w:hAnsiTheme="minorHAnsi"/>
          <w:sz w:val="24"/>
          <w:szCs w:val="24"/>
        </w:rPr>
        <w:t xml:space="preserve">Courriel : </w:t>
      </w:r>
      <w:hyperlink r:id="rId8" w:history="1">
        <w:r w:rsidRPr="00D61AE0">
          <w:rPr>
            <w:rStyle w:val="Lienhypertexte"/>
            <w:rFonts w:asciiTheme="minorHAnsi" w:hAnsiTheme="minorHAnsi"/>
            <w:sz w:val="24"/>
            <w:szCs w:val="24"/>
          </w:rPr>
          <w:t>densificationrespectueuse@gmail.com</w:t>
        </w:r>
      </w:hyperlink>
      <w:r w:rsidRPr="00D61AE0">
        <w:rPr>
          <w:sz w:val="20"/>
        </w:rPr>
        <w:t xml:space="preserve"> </w:t>
      </w:r>
    </w:p>
    <w:sectPr w:rsidR="00FE18CA" w:rsidRPr="00D61AE0" w:rsidSect="00030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D6" w:rsidRDefault="00D35FD6" w:rsidP="00571C75">
      <w:pPr>
        <w:spacing w:after="0" w:line="240" w:lineRule="auto"/>
      </w:pPr>
      <w:r>
        <w:separator/>
      </w:r>
    </w:p>
  </w:endnote>
  <w:endnote w:type="continuationSeparator" w:id="0">
    <w:p w:rsidR="00D35FD6" w:rsidRDefault="00D35FD6" w:rsidP="0057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5" w:rsidRDefault="00571C7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5" w:rsidRDefault="00571C7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5" w:rsidRDefault="00571C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D6" w:rsidRDefault="00D35FD6" w:rsidP="00571C75">
      <w:pPr>
        <w:spacing w:after="0" w:line="240" w:lineRule="auto"/>
      </w:pPr>
      <w:r>
        <w:separator/>
      </w:r>
    </w:p>
  </w:footnote>
  <w:footnote w:type="continuationSeparator" w:id="0">
    <w:p w:rsidR="00D35FD6" w:rsidRDefault="00D35FD6" w:rsidP="0057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5" w:rsidRDefault="00571C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5" w:rsidRDefault="00571C7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75" w:rsidRDefault="00571C7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123AF"/>
    <w:rsid w:val="000307BE"/>
    <w:rsid w:val="00201565"/>
    <w:rsid w:val="00316D1D"/>
    <w:rsid w:val="0044075B"/>
    <w:rsid w:val="00571C75"/>
    <w:rsid w:val="005C356A"/>
    <w:rsid w:val="006708AA"/>
    <w:rsid w:val="006C289D"/>
    <w:rsid w:val="007545A4"/>
    <w:rsid w:val="00812B19"/>
    <w:rsid w:val="00B42535"/>
    <w:rsid w:val="00BB02C7"/>
    <w:rsid w:val="00C123AF"/>
    <w:rsid w:val="00D35FD6"/>
    <w:rsid w:val="00D61AE0"/>
    <w:rsid w:val="00D714A6"/>
    <w:rsid w:val="00FE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123AF"/>
  </w:style>
  <w:style w:type="character" w:customStyle="1" w:styleId="im">
    <w:name w:val="im"/>
    <w:basedOn w:val="Policepardfaut"/>
    <w:rsid w:val="00571C75"/>
  </w:style>
  <w:style w:type="paragraph" w:styleId="NormalWeb">
    <w:name w:val="Normal (Web)"/>
    <w:basedOn w:val="Normal"/>
    <w:uiPriority w:val="99"/>
    <w:semiHidden/>
    <w:unhideWhenUsed/>
    <w:rsid w:val="0057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571C75"/>
    <w:rPr>
      <w:i/>
      <w:iCs/>
    </w:rPr>
  </w:style>
  <w:style w:type="character" w:styleId="Lienhypertexte">
    <w:name w:val="Hyperlink"/>
    <w:basedOn w:val="Policepardfaut"/>
    <w:uiPriority w:val="99"/>
    <w:unhideWhenUsed/>
    <w:rsid w:val="00571C75"/>
    <w:rPr>
      <w:color w:val="0000FF" w:themeColor="hyperlink"/>
      <w:u w:val="single"/>
    </w:rPr>
  </w:style>
  <w:style w:type="paragraph" w:customStyle="1" w:styleId="Normal1">
    <w:name w:val="Normal1"/>
    <w:rsid w:val="00571C75"/>
    <w:pPr>
      <w:spacing w:after="0" w:line="240" w:lineRule="auto"/>
      <w:ind w:left="992" w:hanging="424"/>
      <w:jc w:val="both"/>
    </w:pPr>
    <w:rPr>
      <w:rFonts w:ascii="Calibri" w:eastAsia="Calibri" w:hAnsi="Calibri" w:cs="Calibri"/>
      <w:color w:val="000000"/>
      <w:szCs w:val="20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571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1C75"/>
  </w:style>
  <w:style w:type="paragraph" w:styleId="Pieddepage">
    <w:name w:val="footer"/>
    <w:basedOn w:val="Normal"/>
    <w:link w:val="PieddepageCar"/>
    <w:uiPriority w:val="99"/>
    <w:semiHidden/>
    <w:unhideWhenUsed/>
    <w:rsid w:val="00571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sificationrespectueuse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densificationrespectueuse.weebly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nsificationrespectueuse.weebly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HPpav</dc:creator>
  <cp:lastModifiedBy>HPpav</cp:lastModifiedBy>
  <cp:revision>4</cp:revision>
  <dcterms:created xsi:type="dcterms:W3CDTF">2015-09-09T17:46:00Z</dcterms:created>
  <dcterms:modified xsi:type="dcterms:W3CDTF">2015-09-09T18:07:00Z</dcterms:modified>
</cp:coreProperties>
</file>